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4E2925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آزمایشگاه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ایمنی شناسی پزشکی </w:t>
                              </w:r>
                              <w:r w:rsidR="004E292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آزمایشگاهی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حمید چگنی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4E2925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آزمایشگاه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ایمنی شناسی پزشکی </w:t>
                        </w:r>
                        <w:r w:rsidR="004E292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آزمایشگاهی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حمید چگنی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237490</wp:posOffset>
                </wp:positionV>
                <wp:extent cx="6038850" cy="12477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247775"/>
                          <a:chOff x="0" y="0"/>
                          <a:chExt cx="5467350" cy="12477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علوم آزمایشگاهی /کارشناسی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C730C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C66931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5C75A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E292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75pt;margin-top:18.7pt;width:475.5pt;height:98.25pt;z-index:251668480;mso-position-horizontal-relative:margin;mso-width-relative:margin;mso-height-relative:margin" coordsize="5467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علوم آزمایشگاهی /کارشناسی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C730C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C66931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5C75A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دانشکده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4E292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D0E41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C730CA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4D265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انتظار م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رود دانشجو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پس از اتمام دوره، بتواند روشها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تشخ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سرولوژ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 را انجام داده و با تفس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ر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نتا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ج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 شود. همچن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روشها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تشخ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من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سلول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 شود.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C730CA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4D265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انتظار م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رود دانشجو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پس از اتمام دوره، بتواند روشها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تشخ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سرولوژ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 را انجام داده و با تفس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ر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نتا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ج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آزما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آشنا شود. همچن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با روشها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تشخ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من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سلول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آشنا شود.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>انجام آزما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شات</w:t>
            </w:r>
            <w:r w:rsidRPr="00C730CA">
              <w:rPr>
                <w:rFonts w:cs="B Titr"/>
                <w:rtl/>
                <w:lang w:bidi="fa-IR"/>
              </w:rPr>
              <w:t xml:space="preserve"> سرولوژ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و 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مونولوژ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در تشخ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ص</w:t>
            </w:r>
            <w:r w:rsidRPr="00C730CA">
              <w:rPr>
                <w:rFonts w:cs="B Titr"/>
                <w:rtl/>
                <w:lang w:bidi="fa-IR"/>
              </w:rPr>
              <w:t xml:space="preserve"> ب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مار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ها</w:t>
            </w:r>
            <w:r w:rsidRPr="00C730CA">
              <w:rPr>
                <w:rFonts w:cs="B Titr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220B66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 xml:space="preserve">راه 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افت</w:t>
            </w:r>
            <w:r w:rsidRPr="00C730CA">
              <w:rPr>
                <w:rFonts w:cs="B Titr"/>
                <w:rtl/>
                <w:lang w:bidi="fa-IR"/>
              </w:rPr>
              <w:t xml:space="preserve"> موارد مثبت</w:t>
            </w:r>
            <w:r>
              <w:rPr>
                <w:rFonts w:cs="B Titr" w:hint="cs"/>
                <w:rtl/>
                <w:lang w:bidi="fa-IR"/>
              </w:rPr>
              <w:t xml:space="preserve"> کاذب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 xml:space="preserve">راه 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افت</w:t>
            </w:r>
            <w:r w:rsidRPr="00C730CA">
              <w:rPr>
                <w:rFonts w:cs="B Titr"/>
                <w:rtl/>
                <w:lang w:bidi="fa-IR"/>
              </w:rPr>
              <w:t xml:space="preserve"> موارد </w:t>
            </w:r>
            <w:r>
              <w:rPr>
                <w:rFonts w:cs="B Titr" w:hint="cs"/>
                <w:rtl/>
                <w:lang w:bidi="fa-IR"/>
              </w:rPr>
              <w:t>منفی کاذب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اصول</w:t>
            </w:r>
            <w:r w:rsidRPr="00C730CA">
              <w:rPr>
                <w:rFonts w:cs="B Titr"/>
                <w:rtl/>
                <w:lang w:bidi="fa-IR"/>
              </w:rPr>
              <w:t xml:space="preserve"> آزما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شات</w:t>
            </w:r>
            <w:r w:rsidRPr="00C730CA">
              <w:rPr>
                <w:rFonts w:cs="B Titr"/>
                <w:rtl/>
                <w:lang w:bidi="fa-IR"/>
              </w:rPr>
              <w:t xml:space="preserve"> سرولوژ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و 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مونولوژ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22E02" w:rsidP="00220B66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C730CA" w:rsidRDefault="00C730CA" w:rsidP="00C730CA">
      <w:pPr>
        <w:bidi/>
        <w:spacing w:after="0" w:line="240" w:lineRule="auto"/>
        <w:rPr>
          <w:rFonts w:cs="B Titr"/>
          <w:rtl/>
          <w:lang w:bidi="fa-IR"/>
        </w:rPr>
      </w:pPr>
    </w:p>
    <w:p w:rsidR="00C730CA" w:rsidRDefault="00C730CA" w:rsidP="00C730CA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Default="00220B66" w:rsidP="00220B66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Pr="00906B70" w:rsidRDefault="00220B66" w:rsidP="00220B66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D8026D" w:rsidRDefault="00EE6B66" w:rsidP="004D2653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D8026D" w:rsidRDefault="005C75A7" w:rsidP="005C75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>آزما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پرس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تاس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ون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(</w:t>
            </w:r>
            <w:r w:rsidRPr="005C75A7">
              <w:rPr>
                <w:rFonts w:cs="B Nazanin"/>
                <w:b/>
                <w:bCs/>
                <w:sz w:val="24"/>
                <w:szCs w:val="24"/>
              </w:rPr>
              <w:t>SRID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دکتر حمید چگنی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5C75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>آزما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پرس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تاس</w:t>
            </w:r>
            <w:r w:rsidRPr="005C75A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C75A7">
              <w:rPr>
                <w:rFonts w:cs="B Nazanin" w:hint="eastAsia"/>
                <w:b/>
                <w:bCs/>
                <w:sz w:val="24"/>
                <w:szCs w:val="24"/>
                <w:rtl/>
              </w:rPr>
              <w:t>ون</w:t>
            </w:r>
            <w:r w:rsidRPr="005C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(</w:t>
            </w:r>
            <w:r>
              <w:rPr>
                <w:rFonts w:cs="B Nazanin"/>
                <w:b/>
                <w:bCs/>
                <w:sz w:val="24"/>
                <w:szCs w:val="24"/>
              </w:rPr>
              <w:t>(DID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کار با خط کش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SRID</w:t>
            </w:r>
            <w:r w:rsidR="00D916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گزارش تست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جداسازی </w:t>
            </w:r>
            <w:r>
              <w:rPr>
                <w:rFonts w:cs="B Nazanin"/>
                <w:b/>
                <w:bCs/>
                <w:sz w:val="24"/>
                <w:szCs w:val="24"/>
              </w:rPr>
              <w:t>PBMC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فایکول </w:t>
            </w:r>
            <w:r w:rsidR="00D916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5C75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تست </w:t>
            </w:r>
            <w:r w:rsidR="005C75A7">
              <w:rPr>
                <w:rFonts w:cs="B Nazanin"/>
                <w:b/>
                <w:bCs/>
                <w:sz w:val="24"/>
                <w:szCs w:val="24"/>
              </w:rPr>
              <w:t xml:space="preserve">PPD </w:t>
            </w:r>
            <w:r w:rsidR="005C75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تزریق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780F8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خوانش تست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PPD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تفسیر </w:t>
            </w:r>
            <w:r w:rsidR="00D916B1"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916B1"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460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تکنیک های تعیین </w:t>
            </w:r>
            <w:r>
              <w:rPr>
                <w:rFonts w:cs="B Nazanin"/>
                <w:b/>
                <w:bCs/>
                <w:sz w:val="24"/>
                <w:szCs w:val="24"/>
              </w:rPr>
              <w:t>HLA</w:t>
            </w:r>
            <w:r w:rsidR="00D916B1"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16B1"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780F8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کار با میکروسکوپ فلورسانس </w:t>
            </w:r>
            <w:r w:rsidR="00D916B1"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16B1"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916B1"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460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تست های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IFA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مستقیم و غیر مستقیم </w:t>
            </w:r>
            <w:r w:rsidR="00D916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16B1"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D916B1"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5C75A7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تست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IFA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توکسوپلاسما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5C75A7" w:rsidP="00D916B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تست الایزا </w:t>
            </w:r>
            <w:r w:rsidR="00D916B1" w:rsidRPr="00D916B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5C75A7" w:rsidP="00D916B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</w:t>
            </w:r>
            <w:r w:rsidR="00F908D9">
              <w:rPr>
                <w:rFonts w:cs="B Nazanin" w:hint="cs"/>
                <w:b/>
                <w:bCs/>
                <w:rtl/>
              </w:rPr>
              <w:t xml:space="preserve"> نحوه </w:t>
            </w:r>
            <w:r>
              <w:rPr>
                <w:rFonts w:cs="B Nazanin" w:hint="cs"/>
                <w:b/>
                <w:bCs/>
                <w:rtl/>
              </w:rPr>
              <w:t xml:space="preserve"> انجام تست الایزا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F908D9" w:rsidP="00D916B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تست الایزا غیر مستقیم به کمک کیت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F908D9" w:rsidP="00B633A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تست الایزا توسط دانشجویان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B633AF" w:rsidP="00B633A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خوانش با دستگاه الایزا ریدر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B633A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نتایج </w:t>
            </w:r>
            <w:r w:rsidR="00B633AF">
              <w:rPr>
                <w:rFonts w:cs="B Nazanin" w:hint="cs"/>
                <w:b/>
                <w:bCs/>
                <w:rtl/>
              </w:rPr>
              <w:t>آزمایشات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303744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کویز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میان ترم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مشارکت کلاسی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پایان ترم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75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4D2653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ایمونولوژی ابوالعباس 2019 </w:t>
                              </w:r>
                            </w:p>
                            <w:p w:rsidR="004D2653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ایمونولوژی رویت </w:t>
                              </w:r>
                            </w:p>
                            <w:p w:rsidR="005B423D" w:rsidRPr="009D4F57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مقالات جدید چاپ شده در ژورنال های معتبر علمی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7A3FDC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7A3FD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انجام تست ها به صورت عملی توسط دانشجو پس از آموزش</w:t>
                              </w:r>
                              <w:r w:rsidR="00D50D8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بحث گروهی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0;margin-top:14.6pt;width:550.5pt;height:636.75pt;z-index:251671552;mso-position-horizontal:center;mso-position-horizontal-relative:margin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">
                <v:roundrect id="Rounded Rectangle 25" o:spid="_x0000_s1036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کویز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میان ترم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مشارکت کلاسی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پایان ترم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75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7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4D2653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ایمونولوژی ابوالعباس 2019 </w:t>
                        </w:r>
                      </w:p>
                      <w:p w:rsidR="004D2653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ایمونولوژی رویت </w:t>
                        </w:r>
                      </w:p>
                      <w:p w:rsidR="005B423D" w:rsidRPr="009D4F57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مقالات جدید چاپ شده در ژورنال های معتبر علمی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8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7A3FDC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7A3FD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انجام تست ها به صورت عملی توسط دانشجو پس از آموزش</w:t>
                        </w:r>
                        <w:r w:rsidR="00D50D8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بحث گروهی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D8026D" w:rsidP="00AB17CB">
      <w:pPr>
        <w:jc w:val="right"/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F6967" wp14:editId="208B6797">
                <wp:simplePos x="0" y="0"/>
                <wp:positionH relativeFrom="column">
                  <wp:posOffset>-466725</wp:posOffset>
                </wp:positionH>
                <wp:positionV relativeFrom="paragraph">
                  <wp:posOffset>225425</wp:posOffset>
                </wp:positionV>
                <wp:extent cx="6800850" cy="146685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66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026D" w:rsidRDefault="00D8026D" w:rsidP="00D8026D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:rsidR="00D8026D" w:rsidRPr="009D4F57" w:rsidRDefault="00D8026D" w:rsidP="007A3FDC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کیت و وسایل انجام آزمایشات 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D8026D" w:rsidRDefault="00D8026D" w:rsidP="00D8026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8026D" w:rsidRDefault="00D8026D" w:rsidP="00D8026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4F6967" id="Rounded Rectangle 24" o:spid="_x0000_s1039" style="position:absolute;left:0;text-align:left;margin-left:-36.75pt;margin-top:17.75pt;width:535.5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" fillcolor="#fbe5d6" strokecolor="#c55a11" strokeweight="1pt">
                <v:stroke joinstyle="miter"/>
                <v:textbox>
                  <w:txbxContent>
                    <w:p w:rsidR="00D8026D" w:rsidRDefault="00D8026D" w:rsidP="00D8026D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آموزشی:</w:t>
                      </w:r>
                    </w:p>
                    <w:p w:rsidR="00D8026D" w:rsidRPr="009D4F57" w:rsidRDefault="00D8026D" w:rsidP="007A3FDC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کیت و وسایل انجام آزمایشات 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D8026D" w:rsidRDefault="00D8026D" w:rsidP="00D8026D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D8026D" w:rsidRDefault="00D8026D" w:rsidP="00D8026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4D24E6" w:rsidRDefault="004D24E6" w:rsidP="00AB17CB">
      <w:pPr>
        <w:jc w:val="right"/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303744" w:rsidP="004D24E6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1443" wp14:editId="5BF114FF">
                <wp:simplePos x="0" y="0"/>
                <wp:positionH relativeFrom="margin">
                  <wp:align>center</wp:align>
                </wp:positionH>
                <wp:positionV relativeFrom="paragraph">
                  <wp:posOffset>994</wp:posOffset>
                </wp:positionV>
                <wp:extent cx="6991350" cy="25527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52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4D24E6" w:rsidRPr="00E20A22" w:rsidRDefault="004D24E6" w:rsidP="004D24E6">
                            <w:pPr>
                              <w:bidi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D24E6" w:rsidRPr="00E20A22" w:rsidRDefault="004D24E6" w:rsidP="004D24E6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right="-56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fa-IR"/>
                              </w:rPr>
                            </w:pPr>
                            <w:r w:rsidRPr="00E20A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4D24E6" w:rsidRPr="009D4F57" w:rsidRDefault="004D24E6" w:rsidP="007A3FDC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ضروریات عملی ایمنی شناسی پزشکی تالیف دکتر حمید چگنی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کتاب سرولوژی دکتر پاکزاد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A112AD" w:rsidRDefault="004D24E6" w:rsidP="004D24E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71443" id="Rounded Rectangle 9" o:spid="_x0000_s1040" style="position:absolute;margin-left:0;margin-top:.1pt;width:550.5pt;height:201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" fillcolor="#fbe5d6" strokecolor="#c55a11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4D24E6" w:rsidRPr="00E20A22" w:rsidRDefault="004D24E6" w:rsidP="004D24E6">
                      <w:pPr>
                        <w:bidi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D24E6" w:rsidRPr="00E20A22" w:rsidRDefault="004D24E6" w:rsidP="004D24E6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right="-5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lang w:bidi="fa-IR"/>
                        </w:rPr>
                      </w:pPr>
                      <w:r w:rsidRPr="00E20A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4D24E6" w:rsidRPr="009D4F57" w:rsidRDefault="004D24E6" w:rsidP="007A3FDC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ضروریات عملی ایمنی شناسی پزشکی تالیف دکتر حمید چگنی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کتاب سرولوژی دکتر پاکزاد </w:t>
                      </w:r>
                      <w:bookmarkStart w:id="1" w:name="_GoBack"/>
                      <w:bookmarkEnd w:id="1"/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A112AD" w:rsidRDefault="004D24E6" w:rsidP="004D24E6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Default="004D24E6" w:rsidP="004D24E6">
      <w:pPr>
        <w:rPr>
          <w:rtl/>
          <w:lang w:bidi="fa-IR"/>
        </w:rPr>
      </w:pPr>
    </w:p>
    <w:p w:rsidR="00AB17CB" w:rsidRPr="004D24E6" w:rsidRDefault="00AB17CB" w:rsidP="004D24E6">
      <w:pPr>
        <w:jc w:val="right"/>
        <w:rPr>
          <w:rtl/>
          <w:lang w:bidi="fa-IR"/>
        </w:rPr>
      </w:pPr>
    </w:p>
    <w:sectPr w:rsidR="00AB17CB" w:rsidRPr="004D24E6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83" w:rsidRDefault="009C3D83" w:rsidP="00DD53B5">
      <w:pPr>
        <w:spacing w:after="0" w:line="240" w:lineRule="auto"/>
      </w:pPr>
      <w:r>
        <w:separator/>
      </w:r>
    </w:p>
  </w:endnote>
  <w:endnote w:type="continuationSeparator" w:id="0">
    <w:p w:rsidR="009C3D83" w:rsidRDefault="009C3D8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83" w:rsidRDefault="009C3D83" w:rsidP="00DD53B5">
      <w:pPr>
        <w:spacing w:after="0" w:line="240" w:lineRule="auto"/>
      </w:pPr>
      <w:r>
        <w:separator/>
      </w:r>
    </w:p>
  </w:footnote>
  <w:footnote w:type="continuationSeparator" w:id="0">
    <w:p w:rsidR="009C3D83" w:rsidRDefault="009C3D83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0B66"/>
    <w:rsid w:val="00221868"/>
    <w:rsid w:val="002671D5"/>
    <w:rsid w:val="002E6B8C"/>
    <w:rsid w:val="00303744"/>
    <w:rsid w:val="00324BD8"/>
    <w:rsid w:val="00326917"/>
    <w:rsid w:val="003456A5"/>
    <w:rsid w:val="00396AED"/>
    <w:rsid w:val="003A1C90"/>
    <w:rsid w:val="003C1667"/>
    <w:rsid w:val="003E04EE"/>
    <w:rsid w:val="003E38FF"/>
    <w:rsid w:val="003E45FB"/>
    <w:rsid w:val="00423658"/>
    <w:rsid w:val="0043505C"/>
    <w:rsid w:val="00436932"/>
    <w:rsid w:val="00452A7C"/>
    <w:rsid w:val="004B2C20"/>
    <w:rsid w:val="004D24E6"/>
    <w:rsid w:val="004D2653"/>
    <w:rsid w:val="004E041D"/>
    <w:rsid w:val="004E2925"/>
    <w:rsid w:val="004E5BDA"/>
    <w:rsid w:val="00511A84"/>
    <w:rsid w:val="00515943"/>
    <w:rsid w:val="0054598B"/>
    <w:rsid w:val="0055706A"/>
    <w:rsid w:val="005A4E20"/>
    <w:rsid w:val="005B423D"/>
    <w:rsid w:val="005C75A7"/>
    <w:rsid w:val="00627BFA"/>
    <w:rsid w:val="006C1AA8"/>
    <w:rsid w:val="006C5CAF"/>
    <w:rsid w:val="007447E8"/>
    <w:rsid w:val="00773121"/>
    <w:rsid w:val="007807D2"/>
    <w:rsid w:val="007A3FDC"/>
    <w:rsid w:val="00801839"/>
    <w:rsid w:val="00822E02"/>
    <w:rsid w:val="00875AEB"/>
    <w:rsid w:val="008C2B29"/>
    <w:rsid w:val="008D4A9A"/>
    <w:rsid w:val="00906B70"/>
    <w:rsid w:val="00945D59"/>
    <w:rsid w:val="00992D7D"/>
    <w:rsid w:val="009975EE"/>
    <w:rsid w:val="009C3D83"/>
    <w:rsid w:val="009D4F57"/>
    <w:rsid w:val="00A041DB"/>
    <w:rsid w:val="00A05448"/>
    <w:rsid w:val="00A112AD"/>
    <w:rsid w:val="00A179C3"/>
    <w:rsid w:val="00A54866"/>
    <w:rsid w:val="00A54869"/>
    <w:rsid w:val="00AB17CB"/>
    <w:rsid w:val="00AD524D"/>
    <w:rsid w:val="00AE49DB"/>
    <w:rsid w:val="00B14375"/>
    <w:rsid w:val="00B633AF"/>
    <w:rsid w:val="00BB4B56"/>
    <w:rsid w:val="00C153EC"/>
    <w:rsid w:val="00C66931"/>
    <w:rsid w:val="00C730CA"/>
    <w:rsid w:val="00D010DC"/>
    <w:rsid w:val="00D3166C"/>
    <w:rsid w:val="00D460B5"/>
    <w:rsid w:val="00D50D8A"/>
    <w:rsid w:val="00D8026D"/>
    <w:rsid w:val="00D916B1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E6B66"/>
    <w:rsid w:val="00F3679C"/>
    <w:rsid w:val="00F37171"/>
    <w:rsid w:val="00F50C93"/>
    <w:rsid w:val="00F751A8"/>
    <w:rsid w:val="00F80231"/>
    <w:rsid w:val="00F908D9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D8ED-8082-4725-BBD4-FA638F6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mehrnoush shanaki</cp:lastModifiedBy>
  <cp:revision>2</cp:revision>
  <dcterms:created xsi:type="dcterms:W3CDTF">2023-09-30T07:55:00Z</dcterms:created>
  <dcterms:modified xsi:type="dcterms:W3CDTF">2023-09-30T07:55:00Z</dcterms:modified>
</cp:coreProperties>
</file>